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8AE" w:rsidRPr="000314E6" w:rsidRDefault="00BE08AE" w:rsidP="00BE08AE">
      <w:pPr>
        <w:tabs>
          <w:tab w:val="num" w:pos="540"/>
        </w:tabs>
        <w:spacing w:beforeLines="20" w:afterLines="10"/>
        <w:ind w:left="567"/>
        <w:jc w:val="both"/>
        <w:rPr>
          <w:rFonts w:ascii="Tahoma" w:hAnsi="Tahoma" w:cs="Tahoma"/>
          <w:sz w:val="23"/>
          <w:szCs w:val="23"/>
        </w:rPr>
      </w:pPr>
      <w:r w:rsidRPr="000314E6">
        <w:rPr>
          <w:rFonts w:ascii="Tahoma" w:hAnsi="Tahoma" w:cs="Tahoma"/>
        </w:rPr>
        <w:t>NORMAS COVENIN APLICABLES A</w:t>
      </w:r>
      <w:r w:rsidRPr="000314E6">
        <w:rPr>
          <w:rFonts w:ascii="Tahoma" w:hAnsi="Tahoma" w:cs="Tahoma"/>
          <w:sz w:val="23"/>
          <w:szCs w:val="23"/>
        </w:rPr>
        <w:t xml:space="preserve">L </w:t>
      </w:r>
      <w:r w:rsidRPr="000314E6">
        <w:rPr>
          <w:rFonts w:ascii="Tahoma" w:hAnsi="Tahoma" w:cs="Tahoma"/>
        </w:rPr>
        <w:t>PROYECTO</w:t>
      </w:r>
      <w:r>
        <w:rPr>
          <w:rFonts w:ascii="Tahoma" w:hAnsi="Tahoma" w:cs="Tahoma"/>
        </w:rPr>
        <w:t xml:space="preserve"> DE GENERACION</w:t>
      </w:r>
      <w:r w:rsidRPr="000314E6">
        <w:rPr>
          <w:rFonts w:ascii="Tahoma" w:hAnsi="Tahoma" w:cs="Tahoma"/>
        </w:rPr>
        <w:t>:</w:t>
      </w:r>
    </w:p>
    <w:p w:rsidR="00BE08AE" w:rsidRPr="000314E6" w:rsidRDefault="00BE08AE" w:rsidP="00BE08AE">
      <w:pPr>
        <w:rPr>
          <w:rFonts w:ascii="Tahoma" w:hAnsi="Tahoma" w:cs="Tahoma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28"/>
      </w:tblGrid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14E6">
              <w:rPr>
                <w:rFonts w:ascii="Tahoma" w:hAnsi="Tahoma" w:cs="Tahoma"/>
                <w:sz w:val="20"/>
                <w:szCs w:val="20"/>
              </w:rPr>
              <w:t>DESCRIPCION</w:t>
            </w:r>
          </w:p>
          <w:p w:rsidR="00BE08AE" w:rsidRPr="000314E6" w:rsidRDefault="00BE08AE" w:rsidP="002B6E0E">
            <w:pPr>
              <w:rPr>
                <w:rFonts w:ascii="Tahoma" w:hAnsi="Tahoma" w:cs="Tahoma"/>
              </w:rPr>
            </w:pP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  <w:sz w:val="20"/>
                <w:szCs w:val="20"/>
              </w:rPr>
            </w:pPr>
            <w:r w:rsidRPr="000314E6">
              <w:rPr>
                <w:rFonts w:ascii="Tahoma" w:hAnsi="Tahoma" w:cs="Tahoma"/>
                <w:sz w:val="20"/>
                <w:szCs w:val="20"/>
              </w:rPr>
              <w:t>HIGIENE Y SEGURIDAD AMBIENTAL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>0187-03: Colores, símbolos y dimensiones para señales de seguridad.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>1566-04: Condiciones mínimas de seguridad para trabajos ejecutados por contrato (1a. Revisión).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>2248-87: Manejo de materiales y equipos. Medidas generales de seguridad.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>1565-95: Ruido ocupacional. Programa de conservación auditiva. Niveles permisibles y criterios de evaluación.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>2273-91: Principios ergonómicos de la concepción de los sistemas de trabajo.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>2742-98: Condiciones ergonómicas en los puestos de trabajo en terminales con pantallas catódicas de datos.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>0810-98: Características de los medios de escape en edificaciones según el tipo de ocupación.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>2025-83: Tablero central de control de seguridad (TCCS). (PROTECCION CONTRA EL CRIMEN)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>0758-89: Estación manual de alarma. (SISTEMAS DE ALARMA Y ADVERTENCIA)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  <w:sz w:val="20"/>
                <w:szCs w:val="20"/>
              </w:rPr>
            </w:pPr>
            <w:r w:rsidRPr="000314E6">
              <w:rPr>
                <w:rFonts w:ascii="Tahoma" w:hAnsi="Tahoma" w:cs="Tahoma"/>
                <w:sz w:val="20"/>
                <w:szCs w:val="20"/>
              </w:rPr>
              <w:t>PREVENCION, PROTECCION Y COMBATE CONTRA INCENDIOS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>1041-99: Tablero central de detección y alarma de incendio.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>3438-99: Terminología. Prevención y protección contra incendios.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>1294-01: Hidrantes.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>1040-89: Extintores portátiles. Generalidades</w:t>
            </w:r>
          </w:p>
        </w:tc>
      </w:tr>
      <w:tr w:rsidR="00BE08AE" w:rsidRPr="00EF18F1" w:rsidTr="002B6E0E">
        <w:tc>
          <w:tcPr>
            <w:tcW w:w="8928" w:type="dxa"/>
          </w:tcPr>
          <w:p w:rsidR="00BE08AE" w:rsidRPr="00EF18F1" w:rsidRDefault="00BE08AE" w:rsidP="002B6E0E">
            <w:pPr>
              <w:rPr>
                <w:rFonts w:ascii="Tahoma" w:hAnsi="Tahoma" w:cs="Tahoma"/>
                <w:lang w:val="pt-BR"/>
              </w:rPr>
            </w:pPr>
            <w:r w:rsidRPr="00EF18F1">
              <w:rPr>
                <w:rFonts w:ascii="Tahoma" w:hAnsi="Tahoma" w:cs="Tahoma"/>
                <w:sz w:val="15"/>
                <w:szCs w:val="15"/>
                <w:lang w:val="pt-BR"/>
              </w:rPr>
              <w:t>2062-83: Extintor portátil de bióxido de carbono.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>1330-97: Sistema fijo de extinción con agua sin medio de impulsión propio.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>2453-93: Bombas centrífugas para uso en sistemas de extinción de incendio.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>3026-93: Extintores portátiles sobre ruedas.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>1331-01: Extinción de incendios en edificaciones. Sistema fijo de extinción con agua con medio de impulsión propio.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>1376-99: Extinción de incendios en edificaciones. Sistema fijo de extinción con agua. Rociadores.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>2061-97: ISO 7202-87: Protección contra incendios. Medios de extinción contra incendios. Polvos.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>0823-02: Guía instructiva sobre sistemas de detección, alarma y extinción de incendio.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>0823-1-02: Sistema de detección, alarma y extinción de incendios en edificaciones. Parte 1: Oficinas.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>0823-2-02: Sistema de detección, alarma y extinción de incendios en edificaciones. Parte 2: Industriales.          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>0823-5-02: Sistema de detección, alarma y extinción de incendios en edificaciones. Parte 5: Almacenes. 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 xml:space="preserve">1642-01: Planos de uso </w:t>
            </w:r>
            <w:proofErr w:type="spellStart"/>
            <w:r w:rsidRPr="000314E6">
              <w:rPr>
                <w:rFonts w:ascii="Tahoma" w:hAnsi="Tahoma" w:cs="Tahoma"/>
                <w:sz w:val="15"/>
                <w:szCs w:val="15"/>
              </w:rPr>
              <w:t>bomberil</w:t>
            </w:r>
            <w:proofErr w:type="spellEnd"/>
            <w:r w:rsidRPr="000314E6">
              <w:rPr>
                <w:rFonts w:ascii="Tahoma" w:hAnsi="Tahoma" w:cs="Tahoma"/>
                <w:sz w:val="15"/>
                <w:szCs w:val="15"/>
              </w:rPr>
              <w:t xml:space="preserve"> para el servicio contra incendios.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>1377-79: Sistema automático de detección de incendios. Componentes.      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  <w:sz w:val="20"/>
                <w:szCs w:val="20"/>
              </w:rPr>
            </w:pPr>
            <w:r w:rsidRPr="000314E6">
              <w:rPr>
                <w:rFonts w:ascii="Tahoma" w:hAnsi="Tahoma" w:cs="Tahoma"/>
                <w:sz w:val="20"/>
                <w:szCs w:val="20"/>
              </w:rPr>
              <w:t>ILUMINACION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>2249-93: Iluminancias en tareas y áreas de trabajo.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 xml:space="preserve">1472-00: Lámparas de emergencia (auto-contenidas). 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  <w:sz w:val="20"/>
                <w:szCs w:val="20"/>
              </w:rPr>
            </w:pPr>
            <w:r w:rsidRPr="000314E6">
              <w:rPr>
                <w:rFonts w:ascii="Tahoma" w:hAnsi="Tahoma" w:cs="Tahoma"/>
                <w:sz w:val="20"/>
                <w:szCs w:val="20"/>
              </w:rPr>
              <w:t>SISMORESISTENCIA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bookmarkStart w:id="0" w:name="1756"/>
            <w:r w:rsidRPr="000314E6">
              <w:rPr>
                <w:rFonts w:ascii="Tahoma" w:hAnsi="Tahoma" w:cs="Tahoma"/>
                <w:sz w:val="15"/>
                <w:szCs w:val="15"/>
              </w:rPr>
              <w:t>1756</w:t>
            </w:r>
            <w:bookmarkEnd w:id="0"/>
            <w:r w:rsidRPr="000314E6">
              <w:rPr>
                <w:rFonts w:ascii="Tahoma" w:hAnsi="Tahoma" w:cs="Tahoma"/>
                <w:sz w:val="15"/>
                <w:szCs w:val="15"/>
              </w:rPr>
              <w:t xml:space="preserve">-1-01: Edificaciones </w:t>
            </w:r>
            <w:proofErr w:type="spellStart"/>
            <w:r w:rsidRPr="000314E6">
              <w:rPr>
                <w:rFonts w:ascii="Tahoma" w:hAnsi="Tahoma" w:cs="Tahoma"/>
                <w:sz w:val="15"/>
                <w:szCs w:val="15"/>
              </w:rPr>
              <w:t>sismorresistentes</w:t>
            </w:r>
            <w:proofErr w:type="spellEnd"/>
            <w:r w:rsidRPr="000314E6">
              <w:rPr>
                <w:rFonts w:ascii="Tahoma" w:hAnsi="Tahoma" w:cs="Tahoma"/>
                <w:sz w:val="15"/>
                <w:szCs w:val="15"/>
              </w:rPr>
              <w:t>. Parte 1. Requisitos.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 xml:space="preserve">1756-2-01: Edificaciones </w:t>
            </w:r>
            <w:proofErr w:type="spellStart"/>
            <w:r w:rsidRPr="000314E6">
              <w:rPr>
                <w:rFonts w:ascii="Tahoma" w:hAnsi="Tahoma" w:cs="Tahoma"/>
                <w:sz w:val="15"/>
                <w:szCs w:val="15"/>
              </w:rPr>
              <w:t>sismorresistentes</w:t>
            </w:r>
            <w:proofErr w:type="spellEnd"/>
            <w:r w:rsidRPr="000314E6">
              <w:rPr>
                <w:rFonts w:ascii="Tahoma" w:hAnsi="Tahoma" w:cs="Tahoma"/>
                <w:sz w:val="15"/>
                <w:szCs w:val="15"/>
              </w:rPr>
              <w:t>. Parte 2. Comentarios.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 xml:space="preserve">3621-00: Diseño </w:t>
            </w:r>
            <w:proofErr w:type="spellStart"/>
            <w:r w:rsidRPr="000314E6">
              <w:rPr>
                <w:rFonts w:ascii="Tahoma" w:hAnsi="Tahoma" w:cs="Tahoma"/>
                <w:sz w:val="15"/>
                <w:szCs w:val="15"/>
              </w:rPr>
              <w:t>sismorresistente</w:t>
            </w:r>
            <w:proofErr w:type="spellEnd"/>
            <w:r w:rsidRPr="000314E6">
              <w:rPr>
                <w:rFonts w:ascii="Tahoma" w:hAnsi="Tahoma" w:cs="Tahoma"/>
                <w:sz w:val="15"/>
                <w:szCs w:val="15"/>
              </w:rPr>
              <w:t xml:space="preserve"> de instalaciones industriales.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 xml:space="preserve">3623-00: Diseño </w:t>
            </w:r>
            <w:proofErr w:type="spellStart"/>
            <w:r w:rsidRPr="000314E6">
              <w:rPr>
                <w:rFonts w:ascii="Tahoma" w:hAnsi="Tahoma" w:cs="Tahoma"/>
                <w:sz w:val="15"/>
                <w:szCs w:val="15"/>
              </w:rPr>
              <w:t>sismorresistente</w:t>
            </w:r>
            <w:proofErr w:type="spellEnd"/>
            <w:r w:rsidRPr="000314E6">
              <w:rPr>
                <w:rFonts w:ascii="Tahoma" w:hAnsi="Tahoma" w:cs="Tahoma"/>
                <w:sz w:val="15"/>
                <w:szCs w:val="15"/>
              </w:rPr>
              <w:t xml:space="preserve"> de tanques metálicos.</w:t>
            </w:r>
            <w:r w:rsidRPr="000314E6">
              <w:rPr>
                <w:rFonts w:ascii="Tahoma" w:hAnsi="Tahoma" w:cs="Tahoma"/>
                <w:color w:val="000000"/>
                <w:sz w:val="15"/>
                <w:szCs w:val="15"/>
              </w:rPr>
              <w:t>                                                                    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 xml:space="preserve">3622-00: Diseño </w:t>
            </w:r>
            <w:proofErr w:type="spellStart"/>
            <w:r w:rsidRPr="000314E6">
              <w:rPr>
                <w:rFonts w:ascii="Tahoma" w:hAnsi="Tahoma" w:cs="Tahoma"/>
                <w:sz w:val="15"/>
                <w:szCs w:val="15"/>
              </w:rPr>
              <w:t>sismorresistente</w:t>
            </w:r>
            <w:proofErr w:type="spellEnd"/>
            <w:r w:rsidRPr="000314E6">
              <w:rPr>
                <w:rFonts w:ascii="Tahoma" w:hAnsi="Tahoma" w:cs="Tahoma"/>
                <w:sz w:val="15"/>
                <w:szCs w:val="15"/>
              </w:rPr>
              <w:t xml:space="preserve"> de recipientes y envases.                                                          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  <w:sz w:val="20"/>
                <w:szCs w:val="20"/>
              </w:rPr>
            </w:pPr>
            <w:r w:rsidRPr="000314E6">
              <w:rPr>
                <w:rFonts w:ascii="Tahoma" w:hAnsi="Tahoma" w:cs="Tahoma"/>
                <w:sz w:val="20"/>
                <w:szCs w:val="20"/>
              </w:rPr>
              <w:t>VIENTO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>2003-89: Acciones del viento sobre las construcciones.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</w:rPr>
              <w:t>COMBUSTIBLES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>2239-I-91: Materiales inflamables y combustibles, almacenamiento y manipulación. Parte I. Líquidos.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>2239-85: Materiales inflamables y combustibles. Almacenamiento y manipulación. Parte II. Materiales comunes. Almacenamiento en interiores y exteriores (Provisional).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>2239-IV-91: Materiales inflamables y combustibles, almacenamiento y manipulación. Parte VI. Sustancias de acuerdo a su incompatibilidad. 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  <w:r w:rsidRPr="000314E6">
              <w:rPr>
                <w:rFonts w:ascii="Tahoma" w:hAnsi="Tahoma" w:cs="Tahoma"/>
                <w:sz w:val="15"/>
                <w:szCs w:val="15"/>
              </w:rPr>
              <w:t xml:space="preserve">0662-02: Productos derivados del petróleo. Combustibles para motores diesel y gasóleo industrial. </w:t>
            </w:r>
            <w:r w:rsidRPr="000314E6">
              <w:rPr>
                <w:rFonts w:ascii="Tahoma" w:hAnsi="Tahoma" w:cs="Tahoma"/>
                <w:color w:val="FF0000"/>
                <w:sz w:val="15"/>
                <w:szCs w:val="15"/>
                <w:shd w:val="clear" w:color="auto" w:fill="FFFF00"/>
              </w:rPr>
              <w:t xml:space="preserve"> 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</w:rPr>
            </w:pPr>
          </w:p>
        </w:tc>
      </w:tr>
    </w:tbl>
    <w:p w:rsidR="00BE08AE" w:rsidRPr="000314E6" w:rsidRDefault="00BE08AE" w:rsidP="00BE08AE">
      <w:pPr>
        <w:jc w:val="center"/>
        <w:rPr>
          <w:rFonts w:ascii="Tahoma" w:hAnsi="Tahoma" w:cs="Tahoma"/>
          <w:b/>
          <w:bCs/>
          <w:sz w:val="22"/>
          <w:szCs w:val="22"/>
          <w:u w:val="single"/>
        </w:rPr>
      </w:pPr>
    </w:p>
    <w:p w:rsidR="00BE08AE" w:rsidRDefault="00BE08AE" w:rsidP="00BE08AE">
      <w:pPr>
        <w:jc w:val="center"/>
        <w:rPr>
          <w:rFonts w:ascii="Tahoma" w:hAnsi="Tahoma" w:cs="Tahoma"/>
          <w:sz w:val="22"/>
          <w:szCs w:val="22"/>
        </w:rPr>
      </w:pPr>
    </w:p>
    <w:p w:rsidR="00BE08AE" w:rsidRDefault="00BE08AE" w:rsidP="00BE08AE">
      <w:pPr>
        <w:jc w:val="center"/>
        <w:rPr>
          <w:rFonts w:ascii="Tahoma" w:hAnsi="Tahoma" w:cs="Tahoma"/>
          <w:sz w:val="22"/>
          <w:szCs w:val="22"/>
        </w:rPr>
      </w:pPr>
    </w:p>
    <w:p w:rsidR="00BE08AE" w:rsidRPr="000314E6" w:rsidRDefault="00BE08AE" w:rsidP="00BE08AE">
      <w:pPr>
        <w:jc w:val="center"/>
        <w:rPr>
          <w:rFonts w:ascii="Tahoma" w:hAnsi="Tahoma" w:cs="Tahoma"/>
          <w:sz w:val="22"/>
          <w:szCs w:val="22"/>
        </w:rPr>
      </w:pPr>
    </w:p>
    <w:p w:rsidR="00BE08AE" w:rsidRDefault="00BE08AE" w:rsidP="00BE08AE">
      <w:pPr>
        <w:tabs>
          <w:tab w:val="num" w:pos="540"/>
        </w:tabs>
        <w:spacing w:beforeLines="20" w:afterLines="10"/>
        <w:ind w:left="567"/>
        <w:jc w:val="both"/>
        <w:rPr>
          <w:rFonts w:ascii="Tahoma" w:hAnsi="Tahoma" w:cs="Tahoma"/>
        </w:rPr>
      </w:pPr>
    </w:p>
    <w:p w:rsidR="00BE08AE" w:rsidRDefault="00BE08AE" w:rsidP="00BE08AE">
      <w:pPr>
        <w:tabs>
          <w:tab w:val="num" w:pos="540"/>
        </w:tabs>
        <w:spacing w:beforeLines="20" w:afterLines="10"/>
        <w:ind w:left="567"/>
        <w:jc w:val="both"/>
        <w:rPr>
          <w:rFonts w:ascii="Tahoma" w:hAnsi="Tahoma" w:cs="Tahoma"/>
        </w:rPr>
      </w:pPr>
    </w:p>
    <w:p w:rsidR="00BE08AE" w:rsidRPr="000314E6" w:rsidRDefault="00BE08AE" w:rsidP="00BE08AE">
      <w:pPr>
        <w:tabs>
          <w:tab w:val="num" w:pos="540"/>
        </w:tabs>
        <w:spacing w:beforeLines="20" w:afterLines="10"/>
        <w:ind w:left="567"/>
        <w:jc w:val="both"/>
        <w:rPr>
          <w:rFonts w:ascii="Tahoma" w:hAnsi="Tahoma" w:cs="Tahoma"/>
          <w:sz w:val="23"/>
          <w:szCs w:val="23"/>
        </w:rPr>
      </w:pPr>
      <w:r w:rsidRPr="000314E6">
        <w:rPr>
          <w:rFonts w:ascii="Tahoma" w:hAnsi="Tahoma" w:cs="Tahoma"/>
        </w:rPr>
        <w:lastRenderedPageBreak/>
        <w:t>NORMAS AMBIENTALES DE MINISTERIO DEL AMBIENTE Y LOS RECURSOS NAURALES APLICABLES AL</w:t>
      </w:r>
      <w:r w:rsidRPr="000314E6">
        <w:rPr>
          <w:rFonts w:ascii="Tahoma" w:hAnsi="Tahoma" w:cs="Tahoma"/>
          <w:sz w:val="23"/>
          <w:szCs w:val="23"/>
        </w:rPr>
        <w:t xml:space="preserve"> </w:t>
      </w:r>
      <w:r w:rsidRPr="000314E6">
        <w:rPr>
          <w:rFonts w:ascii="Tahoma" w:hAnsi="Tahoma" w:cs="Tahoma"/>
        </w:rPr>
        <w:t>PROYECTO:</w:t>
      </w:r>
    </w:p>
    <w:p w:rsidR="00BE08AE" w:rsidRPr="000314E6" w:rsidRDefault="00BE08AE" w:rsidP="00BE08AE">
      <w:pPr>
        <w:rPr>
          <w:rFonts w:ascii="Tahoma" w:hAnsi="Tahoma" w:cs="Tahoma"/>
        </w:rPr>
      </w:pPr>
    </w:p>
    <w:p w:rsidR="00BE08AE" w:rsidRPr="000314E6" w:rsidRDefault="00BE08AE" w:rsidP="00BE08AE">
      <w:pPr>
        <w:rPr>
          <w:rFonts w:ascii="Tahoma" w:hAnsi="Tahoma" w:cs="Tahoma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28"/>
      </w:tblGrid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14E6">
              <w:rPr>
                <w:rFonts w:ascii="Tahoma" w:hAnsi="Tahoma" w:cs="Tahoma"/>
                <w:sz w:val="20"/>
                <w:szCs w:val="20"/>
              </w:rPr>
              <w:t>DESCRIPCION</w:t>
            </w:r>
          </w:p>
          <w:p w:rsidR="00BE08AE" w:rsidRPr="000314E6" w:rsidRDefault="00BE08AE" w:rsidP="002B6E0E">
            <w:pPr>
              <w:rPr>
                <w:rFonts w:ascii="Tahoma" w:hAnsi="Tahoma" w:cs="Tahoma"/>
              </w:rPr>
            </w:pP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pStyle w:val="Textocomentario"/>
              <w:rPr>
                <w:rFonts w:ascii="Tahoma" w:hAnsi="Tahoma" w:cs="Tahoma"/>
                <w:lang w:val="es-ES"/>
              </w:rPr>
            </w:pPr>
            <w:r w:rsidRPr="000314E6">
              <w:rPr>
                <w:rFonts w:ascii="Tahoma" w:hAnsi="Tahoma" w:cs="Tahoma"/>
                <w:lang w:val="es-ES"/>
              </w:rPr>
              <w:t>EMISIONES A LA ATMÓSFERA (GASES Y HUMO) Gaceta Oficial Extraordinaria 4.899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  <w:sz w:val="20"/>
                <w:szCs w:val="20"/>
              </w:rPr>
            </w:pPr>
            <w:r w:rsidRPr="000314E6">
              <w:rPr>
                <w:rFonts w:ascii="Tahoma" w:hAnsi="Tahoma" w:cs="Tahoma"/>
                <w:sz w:val="20"/>
                <w:szCs w:val="20"/>
              </w:rPr>
              <w:t>CALIDAD DE AGUA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  <w:sz w:val="20"/>
                <w:szCs w:val="20"/>
              </w:rPr>
            </w:pPr>
            <w:r w:rsidRPr="000314E6">
              <w:rPr>
                <w:rFonts w:ascii="Tahoma" w:hAnsi="Tahoma" w:cs="Tahoma"/>
                <w:sz w:val="20"/>
                <w:szCs w:val="20"/>
              </w:rPr>
              <w:t>DESFORESTACIÓN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  <w:sz w:val="20"/>
                <w:szCs w:val="20"/>
              </w:rPr>
            </w:pPr>
            <w:r w:rsidRPr="000314E6">
              <w:rPr>
                <w:rFonts w:ascii="Tahoma" w:hAnsi="Tahoma" w:cs="Tahoma"/>
                <w:sz w:val="20"/>
                <w:szCs w:val="20"/>
              </w:rPr>
              <w:t>MOVIMIENTO DE TIERRA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  <w:sz w:val="20"/>
                <w:szCs w:val="20"/>
              </w:rPr>
            </w:pPr>
            <w:r w:rsidRPr="000314E6">
              <w:rPr>
                <w:rFonts w:ascii="Tahoma" w:hAnsi="Tahoma" w:cs="Tahoma"/>
                <w:sz w:val="20"/>
                <w:szCs w:val="20"/>
              </w:rPr>
              <w:t>DESCARGA DE AGUAS AL MAR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  <w:sz w:val="20"/>
                <w:szCs w:val="20"/>
              </w:rPr>
            </w:pPr>
            <w:r w:rsidRPr="000314E6">
              <w:rPr>
                <w:rFonts w:ascii="Tahoma" w:hAnsi="Tahoma" w:cs="Tahoma"/>
                <w:sz w:val="20"/>
                <w:szCs w:val="20"/>
              </w:rPr>
              <w:t>EMISIONES DE RUIDO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  <w:sz w:val="20"/>
              </w:rPr>
            </w:pPr>
            <w:r w:rsidRPr="000314E6">
              <w:rPr>
                <w:rFonts w:ascii="Tahoma" w:hAnsi="Tahoma" w:cs="Tahoma"/>
                <w:sz w:val="20"/>
              </w:rPr>
              <w:t>MANEJO DE DESECHOS PELIGROSOS Gaceta Oficial Extraordinaria 5.245</w:t>
            </w:r>
          </w:p>
        </w:tc>
      </w:tr>
      <w:tr w:rsidR="00BE08AE" w:rsidRPr="000314E6" w:rsidTr="002B6E0E">
        <w:tc>
          <w:tcPr>
            <w:tcW w:w="8928" w:type="dxa"/>
          </w:tcPr>
          <w:p w:rsidR="00BE08AE" w:rsidRPr="000314E6" w:rsidRDefault="00BE08AE" w:rsidP="002B6E0E">
            <w:pPr>
              <w:rPr>
                <w:rFonts w:ascii="Tahoma" w:hAnsi="Tahoma" w:cs="Tahoma"/>
                <w:sz w:val="20"/>
              </w:rPr>
            </w:pPr>
          </w:p>
        </w:tc>
      </w:tr>
    </w:tbl>
    <w:p w:rsidR="00BE08AE" w:rsidRPr="000314E6" w:rsidRDefault="00BE08AE" w:rsidP="00BE08AE">
      <w:pPr>
        <w:jc w:val="center"/>
        <w:rPr>
          <w:rFonts w:ascii="Tahoma" w:hAnsi="Tahoma" w:cs="Tahoma"/>
          <w:sz w:val="22"/>
          <w:szCs w:val="22"/>
        </w:rPr>
      </w:pPr>
    </w:p>
    <w:p w:rsidR="00BE08AE" w:rsidRDefault="00BE08AE" w:rsidP="00BE08AE">
      <w:pPr>
        <w:jc w:val="center"/>
        <w:rPr>
          <w:rFonts w:ascii="Tahoma" w:hAnsi="Tahoma" w:cs="Tahoma"/>
          <w:sz w:val="22"/>
          <w:szCs w:val="22"/>
        </w:rPr>
      </w:pPr>
    </w:p>
    <w:p w:rsidR="001B2273" w:rsidRDefault="001B2273"/>
    <w:sectPr w:rsidR="001B2273" w:rsidSect="001B227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">
    <w:altName w:val="Tahom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341F7"/>
    <w:multiLevelType w:val="multilevel"/>
    <w:tmpl w:val="BB00A5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ahoma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ahoma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ahoma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ahoma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ahoma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ahoma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ahoma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ahoma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E08AE"/>
    <w:rsid w:val="001B2273"/>
    <w:rsid w:val="00BE0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8AE"/>
    <w:pPr>
      <w:spacing w:after="0" w:line="240" w:lineRule="auto"/>
    </w:pPr>
    <w:rPr>
      <w:rFonts w:ascii="a" w:eastAsia="Times New Roman" w:hAnsi="a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comentario">
    <w:name w:val="annotation text"/>
    <w:basedOn w:val="Normal"/>
    <w:link w:val="TextocomentarioCar"/>
    <w:semiHidden/>
    <w:rsid w:val="00BE08AE"/>
    <w:rPr>
      <w:rFonts w:ascii="Times New Roman" w:hAnsi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BE08AE"/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583</Words>
  <Characters>3212</Characters>
  <Application>Microsoft Office Word</Application>
  <DocSecurity>0</DocSecurity>
  <Lines>26</Lines>
  <Paragraphs>7</Paragraphs>
  <ScaleCrop>false</ScaleCrop>
  <Company>Electricidad de Caracas</Company>
  <LinksUpToDate>false</LinksUpToDate>
  <CharactersWithSpaces>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kr003</dc:creator>
  <cp:keywords/>
  <dc:description/>
  <cp:lastModifiedBy>kr003</cp:lastModifiedBy>
  <cp:revision>1</cp:revision>
  <dcterms:created xsi:type="dcterms:W3CDTF">2010-03-17T20:28:00Z</dcterms:created>
  <dcterms:modified xsi:type="dcterms:W3CDTF">2010-03-17T20:30:00Z</dcterms:modified>
</cp:coreProperties>
</file>